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9"/>
        <w:gridCol w:w="2548"/>
        <w:gridCol w:w="5510"/>
        <w:gridCol w:w="1980"/>
        <w:gridCol w:w="1181"/>
        <w:gridCol w:w="1770"/>
      </w:tblGrid>
      <w:tr w:rsidR="001F6CF4" w:rsidRPr="002A093C" w:rsidTr="00B24185">
        <w:trPr>
          <w:trHeight w:val="881"/>
        </w:trPr>
        <w:tc>
          <w:tcPr>
            <w:tcW w:w="1554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57EB8" w:rsidRPr="002A093C" w:rsidRDefault="00157EB8" w:rsidP="00157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93C"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учебников для использования в образовательной деятельности </w:t>
            </w:r>
          </w:p>
          <w:p w:rsidR="001A2748" w:rsidRDefault="00157EB8" w:rsidP="00157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93C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 27 пос. </w:t>
            </w:r>
            <w:proofErr w:type="spellStart"/>
            <w:r w:rsidRPr="002A093C">
              <w:rPr>
                <w:rFonts w:ascii="Times New Roman" w:hAnsi="Times New Roman" w:cs="Times New Roman"/>
                <w:sz w:val="28"/>
                <w:szCs w:val="28"/>
              </w:rPr>
              <w:t>Падинского</w:t>
            </w:r>
            <w:proofErr w:type="spellEnd"/>
            <w:r w:rsidRPr="002A093C">
              <w:rPr>
                <w:rFonts w:ascii="Times New Roman" w:hAnsi="Times New Roman" w:cs="Times New Roman"/>
                <w:sz w:val="28"/>
                <w:szCs w:val="28"/>
              </w:rPr>
              <w:t xml:space="preserve"> в 2023-2024 учебном году</w:t>
            </w:r>
            <w:r w:rsidR="001A27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23D80" w:rsidRPr="002A093C" w:rsidRDefault="00C23D80" w:rsidP="0021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1C26" w:rsidRPr="002A093C" w:rsidTr="00B24185">
        <w:trPr>
          <w:trHeight w:val="132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26" w:rsidRPr="002A093C" w:rsidRDefault="00BB1C26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26" w:rsidRPr="002A093C" w:rsidRDefault="00BB1C26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по ФПУ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риказ от 21. 09. 2022 г. № 858</w:t>
            </w:r>
          </w:p>
          <w:p w:rsidR="00BB1C26" w:rsidRPr="002A093C" w:rsidRDefault="00BB1C26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26" w:rsidRPr="002A093C" w:rsidRDefault="00BB1C26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Авторы, </w:t>
            </w:r>
            <w:proofErr w:type="gramStart"/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 учебника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26" w:rsidRPr="002A093C" w:rsidRDefault="00BB1C26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hAnsi="Times New Roman" w:cs="Times New Roman"/>
              </w:rPr>
              <w:t>Предельный срок использования учебника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26" w:rsidRPr="002A093C" w:rsidRDefault="00BB1C26" w:rsidP="0078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26" w:rsidRPr="002A093C" w:rsidRDefault="00C3169C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Издательство</w:t>
            </w:r>
          </w:p>
        </w:tc>
      </w:tr>
      <w:tr w:rsidR="00BB1C26" w:rsidRPr="002A093C" w:rsidTr="00B24185">
        <w:trPr>
          <w:trHeight w:val="17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C26" w:rsidRPr="002A093C" w:rsidRDefault="00BB1C26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B1C26" w:rsidRPr="002A093C" w:rsidRDefault="00BB1C26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B1C26" w:rsidRPr="002A093C" w:rsidRDefault="00BB1C26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B1C26" w:rsidRPr="002A093C" w:rsidRDefault="00BB1C26" w:rsidP="001F6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B1C26" w:rsidRPr="002A093C" w:rsidRDefault="00BB1C26" w:rsidP="0078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B1C26" w:rsidRPr="002A093C" w:rsidRDefault="00BB1C26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3C76" w:rsidRPr="002A093C" w:rsidTr="00B24185">
        <w:trPr>
          <w:trHeight w:val="300"/>
        </w:trPr>
        <w:tc>
          <w:tcPr>
            <w:tcW w:w="106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C76" w:rsidRPr="002A093C" w:rsidRDefault="00783C76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093C">
              <w:rPr>
                <w:rFonts w:ascii="Times New Roman" w:hAnsi="Times New Roman" w:cs="Times New Roman"/>
              </w:rPr>
              <w:t>1.1. Начальное общее образование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C76" w:rsidRPr="002A093C" w:rsidRDefault="00783C76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C76" w:rsidRPr="002A093C" w:rsidRDefault="00783C76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C76" w:rsidRPr="002A093C" w:rsidRDefault="00783C76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83C76" w:rsidRPr="002A093C" w:rsidTr="00B24185">
        <w:trPr>
          <w:trHeight w:val="300"/>
        </w:trPr>
        <w:tc>
          <w:tcPr>
            <w:tcW w:w="106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C76" w:rsidRPr="002A093C" w:rsidRDefault="00783C76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093C">
              <w:rPr>
                <w:rFonts w:ascii="Times New Roman" w:hAnsi="Times New Roman" w:cs="Times New Roman"/>
              </w:rPr>
              <w:t xml:space="preserve">1.1.1.1.1.1. Русский язык </w:t>
            </w:r>
            <w:proofErr w:type="gramStart"/>
            <w:r w:rsidRPr="002A093C">
              <w:rPr>
                <w:rFonts w:ascii="Times New Roman" w:hAnsi="Times New Roman" w:cs="Times New Roman"/>
              </w:rPr>
              <w:t>( учебный</w:t>
            </w:r>
            <w:proofErr w:type="gramEnd"/>
            <w:r w:rsidRPr="002A093C">
              <w:rPr>
                <w:rFonts w:ascii="Times New Roman" w:hAnsi="Times New Roman" w:cs="Times New Roman"/>
              </w:rPr>
              <w:t xml:space="preserve"> предмет</w:t>
            </w:r>
            <w:r w:rsidR="0036021A" w:rsidRPr="002A09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C76" w:rsidRPr="002A093C" w:rsidRDefault="00783C76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C76" w:rsidRPr="002A093C" w:rsidRDefault="00783C76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C76" w:rsidRPr="002A093C" w:rsidRDefault="00783C76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F6CF4" w:rsidRPr="002A093C" w:rsidTr="00B24185">
        <w:trPr>
          <w:trHeight w:val="87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F4" w:rsidRPr="002A093C" w:rsidRDefault="001F6CF4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4153D7">
              <w:rPr>
                <w:noProof/>
                <w:lang w:eastAsia="ru-RU"/>
              </w:rPr>
              <w:drawing>
                <wp:inline distT="0" distB="0" distL="0" distR="0" wp14:anchorId="0F91DB9F" wp14:editId="69A32C7D">
                  <wp:extent cx="1141095" cy="1487898"/>
                  <wp:effectExtent l="0" t="0" r="0" b="0"/>
                  <wp:docPr id="1" name="Рисунок 1" descr="https://cdn.catalog.prosv.ru/addons/knigozakaz/paper/04-0052-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dn.catalog.prosv.ru/addons/knigozakaz/paper/04-0052-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615" cy="1501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F4" w:rsidRPr="00A74589" w:rsidRDefault="001F6CF4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1.1.1.1.1.1.1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F4" w:rsidRDefault="001F6CF4" w:rsidP="007C7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Горецкий В.Г., Кирюшкин В.А. Виноградская </w:t>
            </w:r>
            <w:r w:rsidR="00A74589" w:rsidRPr="00A74589"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 xml:space="preserve">Л.А., </w:t>
            </w:r>
            <w:proofErr w:type="spellStart"/>
            <w:r w:rsidR="00A74589" w:rsidRPr="00A74589"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>Бойкина</w:t>
            </w:r>
            <w:proofErr w:type="spellEnd"/>
            <w:r w:rsidR="00A74589" w:rsidRPr="00A74589"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 xml:space="preserve"> М.В.</w:t>
            </w:r>
            <w:r w:rsidR="00A74589"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</w:t>
            </w:r>
            <w:proofErr w:type="gramStart"/>
            <w:r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</w:t>
            </w:r>
            <w:r w:rsidR="00B24185"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.Азбука</w:t>
            </w:r>
            <w:proofErr w:type="gramEnd"/>
            <w:r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класс (в 2частях)</w:t>
            </w:r>
            <w:r w:rsidR="00D532B5"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Ч.1</w:t>
            </w:r>
          </w:p>
          <w:p w:rsidR="00CA2A3E" w:rsidRPr="00CA2A3E" w:rsidRDefault="00CA2A3E" w:rsidP="00CA2A3E">
            <w:pPr>
              <w:shd w:val="clear" w:color="auto" w:fill="FFFFFF"/>
              <w:spacing w:after="180" w:line="240" w:lineRule="auto"/>
              <w:rPr>
                <w:rFonts w:ascii="Montserrat" w:eastAsia="Times New Roman" w:hAnsi="Montserrat" w:cs="Times New Roman"/>
                <w:b/>
                <w:bCs/>
                <w:color w:val="3734A9"/>
                <w:sz w:val="21"/>
                <w:szCs w:val="21"/>
                <w:lang w:eastAsia="ru-RU"/>
              </w:rPr>
            </w:pPr>
            <w:r w:rsidRPr="00CA2A3E">
              <w:rPr>
                <w:rFonts w:ascii="Montserrat" w:eastAsia="Times New Roman" w:hAnsi="Montserrat" w:cs="Times New Roman"/>
                <w:b/>
                <w:bCs/>
                <w:color w:val="3734A9"/>
                <w:sz w:val="21"/>
                <w:szCs w:val="21"/>
                <w:lang w:eastAsia="ru-RU"/>
              </w:rPr>
              <w:t>Школа России</w:t>
            </w:r>
          </w:p>
          <w:p w:rsidR="00CA2A3E" w:rsidRPr="00CA2A3E" w:rsidRDefault="00CA2A3E" w:rsidP="00CA2A3E">
            <w:pPr>
              <w:shd w:val="clear" w:color="auto" w:fill="FFFFFF"/>
              <w:spacing w:after="0" w:line="329" w:lineRule="atLeast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2A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Учебник "Азбука" входит в образовательную систему "Школа России". Содержание учебника направлено на формирование у обучающихся устойчивых навыков осознанного чтения. Разнообразные развивающие задания, игры с буквами и словами будут способствовать успешной адаптации обучающихся ...</w:t>
            </w:r>
          </w:p>
          <w:p w:rsidR="00CA2A3E" w:rsidRPr="00A74589" w:rsidRDefault="00CA2A3E" w:rsidP="007C7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F4" w:rsidRPr="00A74589" w:rsidRDefault="00783C76" w:rsidP="0078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589">
              <w:rPr>
                <w:rFonts w:ascii="Times New Roman" w:eastAsia="Times New Roman" w:hAnsi="Times New Roman" w:cs="Times New Roman"/>
                <w:lang w:eastAsia="ru-RU"/>
              </w:rPr>
              <w:t>До 31 августа 2027 года</w:t>
            </w:r>
            <w:r w:rsidR="001F6CF4"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F4" w:rsidRPr="00A74589" w:rsidRDefault="001F6CF4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6CF4" w:rsidRPr="00A74589" w:rsidRDefault="001F6CF4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«Просвещение»</w:t>
            </w:r>
          </w:p>
        </w:tc>
      </w:tr>
      <w:tr w:rsidR="00D532B5" w:rsidRPr="002A093C" w:rsidTr="00B24185">
        <w:trPr>
          <w:trHeight w:val="87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2B5" w:rsidRPr="002A093C" w:rsidRDefault="00417339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30CF09" wp14:editId="58837757">
                  <wp:extent cx="1148316" cy="1350335"/>
                  <wp:effectExtent l="0" t="0" r="0" b="0"/>
                  <wp:docPr id="7" name="Рисунок 7" descr="https://cdn.catalog.prosv.ru/addons/knigozakaz/paper/04-0053-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dn.catalog.prosv.ru/addons/knigozakaz/paper/04-0053-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897" cy="1356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2B5" w:rsidRPr="00A74589" w:rsidRDefault="00D532B5" w:rsidP="00D6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1.1.1.1.1.1.1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2B5" w:rsidRPr="00A74589" w:rsidRDefault="00D532B5" w:rsidP="00A74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Горецкий В.Г., Кирюшкин В.А. Виноградская </w:t>
            </w:r>
            <w:r w:rsidR="00A74589" w:rsidRPr="00A74589"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 xml:space="preserve">Л.А., </w:t>
            </w:r>
            <w:proofErr w:type="spellStart"/>
            <w:r w:rsidR="00A74589" w:rsidRPr="00A74589"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>Бойкина</w:t>
            </w:r>
            <w:proofErr w:type="spellEnd"/>
            <w:r w:rsidR="00A74589" w:rsidRPr="00A74589">
              <w:rPr>
                <w:rFonts w:ascii="Gotham-Light" w:hAnsi="Gotham-Light"/>
                <w:color w:val="242424"/>
                <w:sz w:val="18"/>
                <w:szCs w:val="18"/>
                <w:shd w:val="clear" w:color="auto" w:fill="FFFFFF"/>
              </w:rPr>
              <w:t xml:space="preserve"> М.В.</w:t>
            </w:r>
            <w:r w:rsidR="00A74589"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язык.</w:t>
            </w:r>
            <w:r w:rsidR="00B24185"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Азбука 1 класс (в 2частях). Ч.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2B5" w:rsidRPr="00A74589" w:rsidRDefault="00D532B5" w:rsidP="00D6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589">
              <w:rPr>
                <w:rFonts w:ascii="Times New Roman" w:eastAsia="Times New Roman" w:hAnsi="Times New Roman" w:cs="Times New Roman"/>
                <w:lang w:eastAsia="ru-RU"/>
              </w:rPr>
              <w:t>До 31 августа 2027 года</w:t>
            </w:r>
            <w:r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2B5" w:rsidRPr="00A74589" w:rsidRDefault="00D532B5" w:rsidP="00D6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2B5" w:rsidRPr="00A74589" w:rsidRDefault="00D532B5" w:rsidP="00D6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«Просвещение»</w:t>
            </w:r>
          </w:p>
        </w:tc>
      </w:tr>
      <w:tr w:rsidR="00D532B5" w:rsidRPr="002A093C" w:rsidTr="00B24185">
        <w:trPr>
          <w:trHeight w:val="46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2B5" w:rsidRPr="002A093C" w:rsidRDefault="00D532B5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E081189" wp14:editId="569585B1">
                  <wp:extent cx="1127051" cy="1297148"/>
                  <wp:effectExtent l="0" t="0" r="0" b="0"/>
                  <wp:docPr id="3" name="Рисунок 3" descr="https://cdn.catalog.prosv.ru/addons/knigozakaz/electronic/05-0437-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dn.catalog.prosv.ru/addons/knigozakaz/electronic/05-0437-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026" cy="1295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2B5" w:rsidRPr="00A74589" w:rsidRDefault="00D532B5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1.1.1.1.1.1.2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2B5" w:rsidRPr="00A74589" w:rsidRDefault="00D532B5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Канакина</w:t>
            </w:r>
            <w:proofErr w:type="spellEnd"/>
            <w:r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В.П., Горецкий В.Г. Русский язык 1 класс.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2B5" w:rsidRPr="00A74589" w:rsidRDefault="00D532B5" w:rsidP="0078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589">
              <w:rPr>
                <w:rFonts w:ascii="Times New Roman" w:eastAsia="Times New Roman" w:hAnsi="Times New Roman" w:cs="Times New Roman"/>
                <w:lang w:eastAsia="ru-RU"/>
              </w:rPr>
              <w:t>До 31 августа 2027 года</w:t>
            </w:r>
            <w:r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2B5" w:rsidRPr="00A74589" w:rsidRDefault="00D532B5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2B5" w:rsidRPr="00A74589" w:rsidRDefault="00D532B5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«Просвещение»</w:t>
            </w:r>
          </w:p>
        </w:tc>
      </w:tr>
      <w:tr w:rsidR="00D532B5" w:rsidRPr="002A093C" w:rsidTr="00B24185">
        <w:trPr>
          <w:trHeight w:val="300"/>
        </w:trPr>
        <w:tc>
          <w:tcPr>
            <w:tcW w:w="106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2B5" w:rsidRPr="00A74589" w:rsidRDefault="00D532B5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4589">
              <w:rPr>
                <w:rFonts w:ascii="Times New Roman" w:hAnsi="Times New Roman" w:cs="Times New Roman"/>
              </w:rPr>
              <w:t>1.1.1.1.2 Литературное чтение (учебный предмет)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2B5" w:rsidRPr="00A74589" w:rsidRDefault="00D532B5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2B5" w:rsidRPr="002A093C" w:rsidRDefault="00D532B5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2B5" w:rsidRPr="002A093C" w:rsidRDefault="00D532B5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532B5" w:rsidRPr="002A093C" w:rsidTr="00B24185">
        <w:trPr>
          <w:trHeight w:val="9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2B5" w:rsidRPr="002A093C" w:rsidRDefault="00B24185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8F6C60" wp14:editId="3B3D5486">
                  <wp:extent cx="1222744" cy="1476591"/>
                  <wp:effectExtent l="0" t="0" r="0" b="0"/>
                  <wp:docPr id="10" name="Рисунок 10" descr="https://cdn.catalog.prosv.ru/addons/knigozakaz/paper/06-0082-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cdn.catalog.prosv.ru/addons/knigozakaz/paper/06-0082-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184" cy="1486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32B5"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2B5" w:rsidRPr="00A74589" w:rsidRDefault="00D532B5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1.1.1.1.2.1.1.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2A3E" w:rsidRDefault="00D532B5" w:rsidP="001F6CF4">
            <w:pPr>
              <w:spacing w:after="0" w:line="240" w:lineRule="auto"/>
              <w:rPr>
                <w:rFonts w:ascii="Montserrat" w:hAnsi="Montserrat"/>
                <w:color w:val="000000"/>
                <w:shd w:val="clear" w:color="auto" w:fill="FFFFFF"/>
              </w:rPr>
            </w:pPr>
            <w:r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Климанова Л.Ф., Горецкий В.Г., Голованова М.В. и др. Литературное чтение 1 класс (в 2 частях)</w:t>
            </w:r>
            <w:r w:rsidR="00B24185"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Ч.1</w:t>
            </w:r>
            <w:r w:rsidR="00CA2A3E">
              <w:rPr>
                <w:rFonts w:ascii="Montserrat" w:hAnsi="Montserrat"/>
                <w:color w:val="000000"/>
                <w:shd w:val="clear" w:color="auto" w:fill="FFFFFF"/>
              </w:rPr>
              <w:t xml:space="preserve"> </w:t>
            </w:r>
          </w:p>
          <w:p w:rsidR="00CA2A3E" w:rsidRDefault="00CA2A3E" w:rsidP="001F6CF4">
            <w:pPr>
              <w:spacing w:after="0" w:line="240" w:lineRule="auto"/>
              <w:rPr>
                <w:rFonts w:ascii="Montserrat" w:hAnsi="Montserrat"/>
                <w:color w:val="000000"/>
                <w:shd w:val="clear" w:color="auto" w:fill="FFFFFF"/>
              </w:rPr>
            </w:pPr>
          </w:p>
          <w:p w:rsidR="00D532B5" w:rsidRPr="00A74589" w:rsidRDefault="00CA2A3E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Учебник "Литературное чтение"" входит в образовательную систему "Школа России". Содержание учебника способствует художественно-эстетическому развитию обучающихся, формированию функциональной грамотности и коммуникативной компетентности. Материал учебника позволяет </w:t>
            </w:r>
            <w:proofErr w:type="spellStart"/>
            <w:proofErr w:type="gramStart"/>
            <w:r>
              <w:rPr>
                <w:rFonts w:ascii="Montserrat" w:hAnsi="Montserrat"/>
                <w:color w:val="000000"/>
                <w:shd w:val="clear" w:color="auto" w:fill="FFFFFF"/>
              </w:rPr>
              <w:t>реализов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>..</w:t>
            </w:r>
            <w:bookmarkEnd w:id="0"/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2B5" w:rsidRPr="00A74589" w:rsidRDefault="00D532B5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589">
              <w:rPr>
                <w:rFonts w:ascii="Times New Roman" w:eastAsia="Times New Roman" w:hAnsi="Times New Roman" w:cs="Times New Roman"/>
                <w:lang w:eastAsia="ru-RU"/>
              </w:rPr>
              <w:t>До 31 августа 2027 года</w:t>
            </w:r>
            <w:r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2B5" w:rsidRPr="002A093C" w:rsidRDefault="00D532B5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2B5" w:rsidRPr="002A093C" w:rsidRDefault="00D532B5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«Просвещение»</w:t>
            </w:r>
          </w:p>
        </w:tc>
      </w:tr>
      <w:tr w:rsidR="00B24185" w:rsidRPr="002A093C" w:rsidTr="00B24185">
        <w:trPr>
          <w:trHeight w:val="9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85" w:rsidRPr="002A093C" w:rsidRDefault="00B24185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E7872A" wp14:editId="6B392468">
                  <wp:extent cx="1297172" cy="1603158"/>
                  <wp:effectExtent l="0" t="0" r="0" b="0"/>
                  <wp:docPr id="13" name="Рисунок 13" descr="https://cdn.catalog.prosv.ru/addons/knigozakaz/paper/06-0083-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cdn.catalog.prosv.ru/addons/knigozakaz/paper/06-0083-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27" cy="1606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85" w:rsidRPr="00A74589" w:rsidRDefault="00B24185" w:rsidP="00D6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1.1.1.1.2.1.1.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A3E" w:rsidRDefault="00B24185" w:rsidP="00D6312A">
            <w:pPr>
              <w:spacing w:after="0" w:line="240" w:lineRule="auto"/>
              <w:rPr>
                <w:rFonts w:ascii="Montserrat" w:hAnsi="Montserrat"/>
                <w:color w:val="000000"/>
                <w:shd w:val="clear" w:color="auto" w:fill="FFFFFF"/>
              </w:rPr>
            </w:pPr>
            <w:r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Климанова Л.Ф., Горецкий В.Г., Голованова М.В. и др. Литературное чтение 1 класс (в 2 частях).  Ч. 2</w:t>
            </w:r>
            <w:r w:rsidR="00CA2A3E">
              <w:rPr>
                <w:rFonts w:ascii="Montserrat" w:hAnsi="Montserrat"/>
                <w:color w:val="000000"/>
                <w:shd w:val="clear" w:color="auto" w:fill="FFFFFF"/>
              </w:rPr>
              <w:t xml:space="preserve"> </w:t>
            </w:r>
          </w:p>
          <w:p w:rsidR="00B24185" w:rsidRPr="00A74589" w:rsidRDefault="00B24185" w:rsidP="00D6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85" w:rsidRPr="00A74589" w:rsidRDefault="00B24185" w:rsidP="00D6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4589">
              <w:rPr>
                <w:rFonts w:ascii="Times New Roman" w:eastAsia="Times New Roman" w:hAnsi="Times New Roman" w:cs="Times New Roman"/>
                <w:lang w:eastAsia="ru-RU"/>
              </w:rPr>
              <w:t>До 31 августа 2027 года</w:t>
            </w:r>
            <w:r w:rsidRP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85" w:rsidRPr="002A093C" w:rsidRDefault="00B24185" w:rsidP="00D6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85" w:rsidRPr="002A093C" w:rsidRDefault="00B24185" w:rsidP="00D6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«Просвещение»</w:t>
            </w:r>
          </w:p>
        </w:tc>
      </w:tr>
      <w:tr w:rsidR="00B24185" w:rsidRPr="002A093C" w:rsidTr="00B24185">
        <w:trPr>
          <w:trHeight w:val="300"/>
        </w:trPr>
        <w:tc>
          <w:tcPr>
            <w:tcW w:w="106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185" w:rsidRPr="002A093C" w:rsidRDefault="00B24185" w:rsidP="00287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A093C">
              <w:rPr>
                <w:rFonts w:ascii="Times New Roman" w:hAnsi="Times New Roman" w:cs="Times New Roman"/>
              </w:rPr>
              <w:t>1.1.1.4.1. Математика (учебный предмет)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185" w:rsidRPr="002A093C" w:rsidRDefault="00B24185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185" w:rsidRPr="002A093C" w:rsidRDefault="00B24185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185" w:rsidRPr="002A093C" w:rsidRDefault="00B24185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185" w:rsidRPr="002A093C" w:rsidTr="00B24185">
        <w:trPr>
          <w:trHeight w:val="67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185" w:rsidRPr="002A093C" w:rsidRDefault="006F2F55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E8FCAE2" wp14:editId="7D6717EA">
                  <wp:extent cx="1424763" cy="1800038"/>
                  <wp:effectExtent l="0" t="0" r="0" b="0"/>
                  <wp:docPr id="16" name="Рисунок 16" descr="https://cdn.catalog.prosv.ru/addons/knigozakaz/paper/07-0019-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cdn.catalog.prosv.ru/addons/knigozakaz/paper/07-0019-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342" cy="1807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4185"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185" w:rsidRPr="002A093C" w:rsidRDefault="00B24185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1.1.1.4.1.1.1.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185" w:rsidRDefault="00B24185" w:rsidP="00A74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Моро М.И., Волкова С.И., Степанова С.В </w:t>
            </w:r>
            <w:proofErr w:type="gramStart"/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  <w:r w:rsid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 (в 2 частях)</w:t>
            </w:r>
            <w:r w:rsidR="00D37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Ч.1</w:t>
            </w:r>
          </w:p>
          <w:p w:rsidR="00CA2A3E" w:rsidRPr="00CA2A3E" w:rsidRDefault="00CA2A3E" w:rsidP="00CA2A3E">
            <w:pPr>
              <w:shd w:val="clear" w:color="auto" w:fill="FFFFFF"/>
              <w:spacing w:after="180" w:line="240" w:lineRule="auto"/>
              <w:rPr>
                <w:rFonts w:ascii="Montserrat" w:eastAsia="Times New Roman" w:hAnsi="Montserrat" w:cs="Times New Roman"/>
                <w:b/>
                <w:bCs/>
                <w:color w:val="3734A9"/>
                <w:sz w:val="21"/>
                <w:szCs w:val="21"/>
                <w:lang w:eastAsia="ru-RU"/>
              </w:rPr>
            </w:pPr>
            <w:r w:rsidRPr="00CA2A3E">
              <w:rPr>
                <w:rFonts w:ascii="Montserrat" w:eastAsia="Times New Roman" w:hAnsi="Montserrat" w:cs="Times New Roman"/>
                <w:b/>
                <w:bCs/>
                <w:color w:val="3734A9"/>
                <w:sz w:val="21"/>
                <w:szCs w:val="21"/>
                <w:lang w:eastAsia="ru-RU"/>
              </w:rPr>
              <w:t>Школа России</w:t>
            </w:r>
          </w:p>
          <w:p w:rsidR="00CA2A3E" w:rsidRPr="00CA2A3E" w:rsidRDefault="00CA2A3E" w:rsidP="00CA2A3E">
            <w:pPr>
              <w:shd w:val="clear" w:color="auto" w:fill="FFFFFF"/>
              <w:spacing w:after="0" w:line="329" w:lineRule="atLeast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2A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Учебник "Математика" входит в образовательную систему "Школа России". Материал учебника позволяет реализовать системно-</w:t>
            </w:r>
            <w:proofErr w:type="spellStart"/>
            <w:r w:rsidRPr="00CA2A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CA2A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подход, организовать дифференцированное обучение и обеспечивает достижение личностных, предметных и </w:t>
            </w:r>
            <w:proofErr w:type="spellStart"/>
            <w:r w:rsidRPr="00CA2A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CA2A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результатов освоения Основной</w:t>
            </w:r>
          </w:p>
          <w:p w:rsidR="00CA2A3E" w:rsidRDefault="00CA2A3E" w:rsidP="00A74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A2A3E" w:rsidRPr="002A093C" w:rsidRDefault="00CA2A3E" w:rsidP="00A74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185" w:rsidRPr="002A093C" w:rsidRDefault="00B24185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lang w:eastAsia="ru-RU"/>
              </w:rPr>
              <w:t>До 31 августа 2027 года</w:t>
            </w: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185" w:rsidRPr="002A093C" w:rsidRDefault="00B24185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185" w:rsidRPr="002A093C" w:rsidRDefault="00B24185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«Просвещение»</w:t>
            </w:r>
          </w:p>
        </w:tc>
      </w:tr>
      <w:tr w:rsidR="00B24185" w:rsidRPr="002A093C" w:rsidTr="00B24185">
        <w:trPr>
          <w:trHeight w:val="67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85" w:rsidRPr="002A093C" w:rsidRDefault="006F2F55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96B512" wp14:editId="21AD3E3F">
                  <wp:extent cx="1371600" cy="1814102"/>
                  <wp:effectExtent l="0" t="0" r="0" b="0"/>
                  <wp:docPr id="18" name="Рисунок 18" descr="https://cdn.catalog.prosv.ru/addons/knigozakaz/paper/07-0020-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cdn.catalog.prosv.ru/addons/knigozakaz/paper/07-0020-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566" cy="181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85" w:rsidRPr="002A093C" w:rsidRDefault="00B24185" w:rsidP="00D6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1.1.1.4.1.1.1.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85" w:rsidRPr="002A093C" w:rsidRDefault="00B24185" w:rsidP="00A74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 М.И., Волкова С.И., Степанова С.В</w:t>
            </w:r>
            <w:r w:rsidR="00A74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1 класс (в 2 частях)</w:t>
            </w:r>
            <w:r w:rsidR="00D37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Ч.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85" w:rsidRPr="002A093C" w:rsidRDefault="00B24185" w:rsidP="00D6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lang w:eastAsia="ru-RU"/>
              </w:rPr>
              <w:t>До 31 августа 2027 года</w:t>
            </w: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85" w:rsidRPr="002A093C" w:rsidRDefault="00B24185" w:rsidP="00D6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85" w:rsidRPr="002A093C" w:rsidRDefault="00B24185" w:rsidP="00D6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«Просвещение»</w:t>
            </w:r>
          </w:p>
        </w:tc>
      </w:tr>
      <w:tr w:rsidR="00B24185" w:rsidRPr="002A093C" w:rsidTr="00B24185">
        <w:trPr>
          <w:trHeight w:val="300"/>
        </w:trPr>
        <w:tc>
          <w:tcPr>
            <w:tcW w:w="106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185" w:rsidRPr="002A093C" w:rsidRDefault="00B24185" w:rsidP="00287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093C">
              <w:rPr>
                <w:rFonts w:ascii="Times New Roman" w:hAnsi="Times New Roman" w:cs="Times New Roman"/>
              </w:rPr>
              <w:t>1.1.1.5.1. Окружающий мир (учебный предмет)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185" w:rsidRPr="002A093C" w:rsidRDefault="00B24185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185" w:rsidRPr="002A093C" w:rsidRDefault="00B24185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185" w:rsidRPr="002A093C" w:rsidRDefault="00B24185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4185" w:rsidRPr="002A093C" w:rsidTr="00B24185">
        <w:trPr>
          <w:trHeight w:val="45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185" w:rsidRPr="002A093C" w:rsidRDefault="00B24185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D37BC8">
              <w:rPr>
                <w:noProof/>
                <w:lang w:eastAsia="ru-RU"/>
              </w:rPr>
              <w:drawing>
                <wp:inline distT="0" distB="0" distL="0" distR="0" wp14:anchorId="4A0E34DC" wp14:editId="1E0EAB0C">
                  <wp:extent cx="1456661" cy="1926603"/>
                  <wp:effectExtent l="0" t="0" r="0" b="0"/>
                  <wp:docPr id="23" name="Рисунок 23" descr="https://cdn.catalog.prosv.ru/addons/knigozakaz/paper/08-0100-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cdn.catalog.prosv.ru/addons/knigozakaz/paper/08-0100-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546" cy="1927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185" w:rsidRPr="002A093C" w:rsidRDefault="00B24185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1.1.1.5.1.1.1.  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185" w:rsidRDefault="00B24185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Плешаков А.А. Окружающий мир 1 класс (в 2 частях)</w:t>
            </w:r>
            <w:r w:rsidR="00D37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Ч.1</w:t>
            </w:r>
          </w:p>
          <w:p w:rsidR="00CA2A3E" w:rsidRPr="00CA2A3E" w:rsidRDefault="00CA2A3E" w:rsidP="00CA2A3E">
            <w:pPr>
              <w:shd w:val="clear" w:color="auto" w:fill="FFFFFF"/>
              <w:spacing w:after="180" w:line="240" w:lineRule="auto"/>
              <w:rPr>
                <w:rFonts w:ascii="Montserrat" w:eastAsia="Times New Roman" w:hAnsi="Montserrat" w:cs="Times New Roman"/>
                <w:b/>
                <w:bCs/>
                <w:color w:val="3734A9"/>
                <w:sz w:val="21"/>
                <w:szCs w:val="21"/>
                <w:lang w:eastAsia="ru-RU"/>
              </w:rPr>
            </w:pPr>
            <w:r w:rsidRPr="00CA2A3E">
              <w:rPr>
                <w:rFonts w:ascii="Montserrat" w:eastAsia="Times New Roman" w:hAnsi="Montserrat" w:cs="Times New Roman"/>
                <w:b/>
                <w:bCs/>
                <w:color w:val="3734A9"/>
                <w:sz w:val="21"/>
                <w:szCs w:val="21"/>
                <w:lang w:eastAsia="ru-RU"/>
              </w:rPr>
              <w:t>Школа России</w:t>
            </w:r>
          </w:p>
          <w:p w:rsidR="00CA2A3E" w:rsidRPr="00CA2A3E" w:rsidRDefault="00CA2A3E" w:rsidP="00CA2A3E">
            <w:pPr>
              <w:shd w:val="clear" w:color="auto" w:fill="FFFFFF"/>
              <w:spacing w:after="0" w:line="329" w:lineRule="atLeast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2A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Учебник "Окружающий мир" входит в образовательную систему "Школа России". Материал учебника позволяет реализовать системно-</w:t>
            </w:r>
            <w:proofErr w:type="spellStart"/>
            <w:r w:rsidRPr="00CA2A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CA2A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подход, организовать дифференцированное обучение и обеспечивает достижение личностных, предметных и </w:t>
            </w:r>
            <w:proofErr w:type="spellStart"/>
            <w:r w:rsidRPr="00CA2A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CA2A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результатов освоения Основ...</w:t>
            </w:r>
          </w:p>
          <w:p w:rsidR="00CA2A3E" w:rsidRPr="002A093C" w:rsidRDefault="00CA2A3E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185" w:rsidRPr="002A093C" w:rsidRDefault="00B24185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 31 августа 2027 года</w:t>
            </w: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185" w:rsidRPr="002A093C" w:rsidRDefault="00B24185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185" w:rsidRPr="002A093C" w:rsidRDefault="00B24185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«Просвещение»</w:t>
            </w:r>
          </w:p>
        </w:tc>
      </w:tr>
      <w:tr w:rsidR="00D37BC8" w:rsidRPr="002A093C" w:rsidTr="00B24185">
        <w:trPr>
          <w:trHeight w:val="45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BC8" w:rsidRPr="002A093C" w:rsidRDefault="00D37BC8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A33BC83" wp14:editId="7DD39D9E">
                  <wp:extent cx="1456660" cy="1926603"/>
                  <wp:effectExtent l="0" t="0" r="0" b="0"/>
                  <wp:docPr id="24" name="Рисунок 24" descr="https://cdn.catalog.prosv.ru/addons/knigozakaz/paper/08-0101-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cdn.catalog.prosv.ru/addons/knigozakaz/paper/08-0101-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412" cy="1927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BC8" w:rsidRPr="002A093C" w:rsidRDefault="00D37BC8" w:rsidP="00D6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1.1.1.5.1.1.1.  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BC8" w:rsidRPr="002A093C" w:rsidRDefault="00D37BC8" w:rsidP="00D6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Плешаков А.А. Окружающий мир 1 класс (в 2 частях)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Ч.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BC8" w:rsidRPr="002A093C" w:rsidRDefault="00D37BC8" w:rsidP="00D6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lang w:eastAsia="ru-RU"/>
              </w:rPr>
              <w:t>До 31 августа 2027 года</w:t>
            </w: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BC8" w:rsidRPr="002A093C" w:rsidRDefault="00D37BC8" w:rsidP="00D6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BC8" w:rsidRPr="002A093C" w:rsidRDefault="00D37BC8" w:rsidP="00D6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«Просвещение»</w:t>
            </w:r>
          </w:p>
        </w:tc>
      </w:tr>
      <w:tr w:rsidR="00D37BC8" w:rsidRPr="002A093C" w:rsidTr="00B24185">
        <w:trPr>
          <w:trHeight w:val="300"/>
        </w:trPr>
        <w:tc>
          <w:tcPr>
            <w:tcW w:w="106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455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A093C">
              <w:rPr>
                <w:rFonts w:ascii="Times New Roman" w:hAnsi="Times New Roman" w:cs="Times New Roman"/>
              </w:rPr>
              <w:t xml:space="preserve">1.1.1.7.2. Музыка (учебный предмет)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37BC8" w:rsidRPr="002A093C" w:rsidTr="00B24185">
        <w:trPr>
          <w:trHeight w:val="45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92EA44" wp14:editId="5831F1A4">
                  <wp:extent cx="1427614" cy="1888185"/>
                  <wp:effectExtent l="0" t="0" r="0" b="0"/>
                  <wp:docPr id="27" name="Рисунок 27" descr="https://cdn.catalog.prosv.ru/addons/knigozakaz/paper/30-0019-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cdn.catalog.prosv.ru/addons/knigozakaz/paper/30-0019-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957" cy="188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1.1.1.7.2.1.1. 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4589" w:rsidRDefault="00D37BC8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Критская Е. Д., Сергеева Г.П., </w:t>
            </w:r>
            <w:proofErr w:type="spellStart"/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Шмагина</w:t>
            </w:r>
            <w:proofErr w:type="spellEnd"/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Т.С. Музыка </w:t>
            </w:r>
          </w:p>
          <w:p w:rsidR="00D37BC8" w:rsidRDefault="00D37BC8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класс</w:t>
            </w:r>
          </w:p>
          <w:p w:rsidR="00CA2A3E" w:rsidRPr="00CA2A3E" w:rsidRDefault="00CA2A3E" w:rsidP="00CA2A3E">
            <w:pPr>
              <w:shd w:val="clear" w:color="auto" w:fill="FFFFFF"/>
              <w:spacing w:after="0" w:line="329" w:lineRule="atLeast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2A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Учебник вводит первоклассника в мир музыки. Слушая и исполняя музыкальные произведения, рассматривая иллюстрации, отвечая на вопросы, выполняя творческие задания, ребёнок знакомится с лучшими произведениями народной, духовной, классической и современной музыки, учится слушать и слышать музыку не тол...</w:t>
            </w:r>
          </w:p>
          <w:p w:rsidR="00CA2A3E" w:rsidRPr="002A093C" w:rsidRDefault="00CA2A3E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A093C">
              <w:rPr>
                <w:rFonts w:ascii="Times New Roman" w:eastAsia="Times New Roman" w:hAnsi="Times New Roman" w:cs="Times New Roman"/>
                <w:lang w:eastAsia="ru-RU"/>
              </w:rPr>
              <w:t>До 31 августа 2027 года</w:t>
            </w: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«Просвещение»</w:t>
            </w:r>
          </w:p>
        </w:tc>
      </w:tr>
      <w:tr w:rsidR="00D37BC8" w:rsidRPr="002A093C" w:rsidTr="00B24185">
        <w:trPr>
          <w:trHeight w:val="300"/>
        </w:trPr>
        <w:tc>
          <w:tcPr>
            <w:tcW w:w="106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455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A093C">
              <w:rPr>
                <w:rFonts w:ascii="Times New Roman" w:hAnsi="Times New Roman" w:cs="Times New Roman"/>
              </w:rPr>
              <w:t>1.1.1.7.1. Изобразительное искусство учебный предмет)</w:t>
            </w:r>
            <w:r w:rsidRPr="002A09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37BC8" w:rsidRPr="002A093C" w:rsidTr="00B24185">
        <w:trPr>
          <w:trHeight w:val="9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45A105" wp14:editId="483F1322">
                  <wp:extent cx="1422909" cy="1881963"/>
                  <wp:effectExtent l="0" t="0" r="0" b="0"/>
                  <wp:docPr id="29" name="Рисунок 29" descr="https://cdn.catalog.prosv.ru/addons/knigozakaz/paper/31-0014-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cdn.catalog.prosv.ru/addons/knigozakaz/paper/31-0014-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442" cy="1885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1.1.1.7.1.1.1.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Default="00D37BC8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Неменская</w:t>
            </w:r>
            <w:proofErr w:type="spellEnd"/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Л.А./Под ред. </w:t>
            </w:r>
            <w:proofErr w:type="spellStart"/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Неменского</w:t>
            </w:r>
            <w:proofErr w:type="spellEnd"/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Б.М. Изобразительное искусство 1 класс</w:t>
            </w:r>
          </w:p>
          <w:p w:rsidR="00CA2A3E" w:rsidRPr="00CA2A3E" w:rsidRDefault="00CA2A3E" w:rsidP="00CA2A3E">
            <w:pPr>
              <w:shd w:val="clear" w:color="auto" w:fill="FFFFFF"/>
              <w:spacing w:after="180" w:line="240" w:lineRule="auto"/>
              <w:rPr>
                <w:rFonts w:ascii="Montserrat" w:eastAsia="Times New Roman" w:hAnsi="Montserrat" w:cs="Times New Roman"/>
                <w:b/>
                <w:bCs/>
                <w:color w:val="3734A9"/>
                <w:sz w:val="21"/>
                <w:szCs w:val="21"/>
                <w:lang w:eastAsia="ru-RU"/>
              </w:rPr>
            </w:pPr>
            <w:proofErr w:type="spellStart"/>
            <w:r w:rsidRPr="00CA2A3E">
              <w:rPr>
                <w:rFonts w:ascii="Montserrat" w:eastAsia="Times New Roman" w:hAnsi="Montserrat" w:cs="Times New Roman"/>
                <w:b/>
                <w:bCs/>
                <w:color w:val="3734A9"/>
                <w:sz w:val="21"/>
                <w:szCs w:val="21"/>
                <w:lang w:eastAsia="ru-RU"/>
              </w:rPr>
              <w:t>Неменский</w:t>
            </w:r>
            <w:proofErr w:type="spellEnd"/>
            <w:r w:rsidRPr="00CA2A3E">
              <w:rPr>
                <w:rFonts w:ascii="Montserrat" w:eastAsia="Times New Roman" w:hAnsi="Montserrat" w:cs="Times New Roman"/>
                <w:b/>
                <w:bCs/>
                <w:color w:val="3734A9"/>
                <w:sz w:val="21"/>
                <w:szCs w:val="21"/>
                <w:lang w:eastAsia="ru-RU"/>
              </w:rPr>
              <w:t xml:space="preserve"> Б. М.</w:t>
            </w:r>
          </w:p>
          <w:p w:rsidR="00CA2A3E" w:rsidRPr="00CA2A3E" w:rsidRDefault="00CA2A3E" w:rsidP="00CA2A3E">
            <w:pPr>
              <w:shd w:val="clear" w:color="auto" w:fill="FFFFFF"/>
              <w:spacing w:after="0" w:line="329" w:lineRule="atLeast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2A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В основе учебника — содержательные принципы и темы, отражённые в рабочей программе "Изобразительное искусство. Рабочие программы. Предметная линия учебников под редакцией Б. М. </w:t>
            </w:r>
            <w:proofErr w:type="spellStart"/>
            <w:r w:rsidRPr="00CA2A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CA2A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. 1—4 классы". Учебник поможет ребёнку сделать первые шаги в мире 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изобразительного искусства.</w:t>
            </w:r>
          </w:p>
          <w:p w:rsidR="00CA2A3E" w:rsidRPr="002A093C" w:rsidRDefault="00CA2A3E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 31 августа 2027 года</w:t>
            </w: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«Просвещение»</w:t>
            </w:r>
          </w:p>
        </w:tc>
      </w:tr>
      <w:tr w:rsidR="00D37BC8" w:rsidRPr="002A093C" w:rsidTr="00B24185">
        <w:trPr>
          <w:trHeight w:val="300"/>
        </w:trPr>
        <w:tc>
          <w:tcPr>
            <w:tcW w:w="106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D06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 w:rsidRPr="002A093C">
              <w:rPr>
                <w:rFonts w:ascii="Times New Roman" w:hAnsi="Times New Roman" w:cs="Times New Roman"/>
              </w:rPr>
              <w:t>1.1.1.8.1. Технология (предметная область)</w:t>
            </w: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37BC8" w:rsidRPr="002A093C" w:rsidTr="00B24185">
        <w:trPr>
          <w:trHeight w:val="45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0D1969" wp14:editId="60949A0C">
                  <wp:extent cx="1446821" cy="1913588"/>
                  <wp:effectExtent l="0" t="0" r="0" b="0"/>
                  <wp:docPr id="31" name="Рисунок 31" descr="https://cdn.catalog.prosv.ru/addons/knigozakaz/paper/22-0149-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cdn.catalog.prosv.ru/addons/knigozakaz/paper/22-0149-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43" cy="1914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1.1.1.8.1.1.1.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Default="00D37BC8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Лутцева</w:t>
            </w:r>
            <w:proofErr w:type="spellEnd"/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Е.А., Зуева Т.П. Технология 1 класс</w:t>
            </w:r>
          </w:p>
          <w:p w:rsidR="00CA2A3E" w:rsidRPr="00CA2A3E" w:rsidRDefault="00CA2A3E" w:rsidP="00CA2A3E">
            <w:pPr>
              <w:shd w:val="clear" w:color="auto" w:fill="FFFFFF"/>
              <w:spacing w:after="0" w:line="329" w:lineRule="atLeast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2A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Учебник написан на основе рабочей программы по технологии авторов Е. А. </w:t>
            </w:r>
            <w:proofErr w:type="spellStart"/>
            <w:r w:rsidRPr="00CA2A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Лутцевой</w:t>
            </w:r>
            <w:proofErr w:type="spellEnd"/>
            <w:r w:rsidRPr="00CA2A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, Т. П. Зуевой, составленной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гражданина...</w:t>
            </w:r>
          </w:p>
          <w:p w:rsidR="00CA2A3E" w:rsidRPr="002A093C" w:rsidRDefault="00CA2A3E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lang w:eastAsia="ru-RU"/>
              </w:rPr>
              <w:t>До 31 августа 2027 года</w:t>
            </w: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«Просвещение»</w:t>
            </w:r>
          </w:p>
        </w:tc>
      </w:tr>
      <w:tr w:rsidR="00D37BC8" w:rsidRPr="002A093C" w:rsidTr="00B24185">
        <w:trPr>
          <w:trHeight w:val="300"/>
        </w:trPr>
        <w:tc>
          <w:tcPr>
            <w:tcW w:w="106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093C">
              <w:rPr>
                <w:rFonts w:ascii="Times New Roman" w:hAnsi="Times New Roman" w:cs="Times New Roman"/>
              </w:rPr>
              <w:t>1.1.1.9.1. Физическая культура (предметная область)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37BC8" w:rsidRPr="002A093C" w:rsidTr="00B24185">
        <w:trPr>
          <w:trHeight w:val="45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517B74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DC9A63" wp14:editId="5D1B9F68">
                  <wp:extent cx="1446028" cy="1912540"/>
                  <wp:effectExtent l="0" t="0" r="0" b="0"/>
                  <wp:docPr id="33" name="Рисунок 33" descr="https://cdn.catalog.prosv.ru/addons/knigozakaz/paper/33-0017-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cdn.catalog.prosv.ru/addons/knigozakaz/paper/33-0017-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056" cy="191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1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1.1.1.9.1.2.1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Default="00D37BC8" w:rsidP="001B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А.П.</w:t>
            </w:r>
            <w:r w:rsidR="001B6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 культура: 1-й класс</w:t>
            </w:r>
          </w:p>
          <w:p w:rsidR="00CA2A3E" w:rsidRDefault="00CA2A3E" w:rsidP="001B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2A3E" w:rsidRPr="00CA2A3E" w:rsidRDefault="00CA2A3E" w:rsidP="00CA2A3E">
            <w:pPr>
              <w:shd w:val="clear" w:color="auto" w:fill="FFFFFF"/>
              <w:spacing w:after="180" w:line="240" w:lineRule="auto"/>
              <w:rPr>
                <w:rFonts w:ascii="Montserrat" w:eastAsia="Times New Roman" w:hAnsi="Montserrat" w:cs="Times New Roman"/>
                <w:b/>
                <w:bCs/>
                <w:color w:val="3734A9"/>
                <w:sz w:val="21"/>
                <w:szCs w:val="21"/>
                <w:lang w:eastAsia="ru-RU"/>
              </w:rPr>
            </w:pPr>
            <w:r w:rsidRPr="00CA2A3E">
              <w:rPr>
                <w:rFonts w:ascii="Montserrat" w:eastAsia="Times New Roman" w:hAnsi="Montserrat" w:cs="Times New Roman"/>
                <w:b/>
                <w:bCs/>
                <w:color w:val="3734A9"/>
                <w:sz w:val="21"/>
                <w:szCs w:val="21"/>
                <w:lang w:eastAsia="ru-RU"/>
              </w:rPr>
              <w:t>Примерная программа</w:t>
            </w:r>
          </w:p>
          <w:p w:rsidR="00CA2A3E" w:rsidRPr="00CA2A3E" w:rsidRDefault="00CA2A3E" w:rsidP="00CA2A3E">
            <w:pPr>
              <w:shd w:val="clear" w:color="auto" w:fill="FFFFFF"/>
              <w:spacing w:after="0" w:line="329" w:lineRule="atLeast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2A3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Настоящий учебник отражает положения Примерной программы "Физическая культура" для начальной школы и содержит базовые сведения из области физической культуры, здорового образа жизни и физиологического развития человека в объёме, необходимом для данной возрастной категории.</w:t>
            </w:r>
          </w:p>
          <w:p w:rsidR="00CA2A3E" w:rsidRPr="002A093C" w:rsidRDefault="00CA2A3E" w:rsidP="001B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lang w:eastAsia="ru-RU"/>
              </w:rPr>
              <w:t>До 31 августа 2027 года</w:t>
            </w: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BD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BC8" w:rsidRPr="002A093C" w:rsidRDefault="00D37BC8" w:rsidP="001F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«Просвещение»</w:t>
            </w:r>
          </w:p>
        </w:tc>
      </w:tr>
      <w:tr w:rsidR="00D37BC8" w:rsidRPr="002A093C" w:rsidTr="00B24185">
        <w:trPr>
          <w:trHeight w:val="881"/>
        </w:trPr>
        <w:tc>
          <w:tcPr>
            <w:tcW w:w="1554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D37BC8" w:rsidRPr="002A093C" w:rsidRDefault="00D37BC8" w:rsidP="00D3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532B5" w:rsidRDefault="006F2F55" w:rsidP="00D532B5">
      <w:r w:rsidRPr="006F2F55">
        <w:t xml:space="preserve"> </w:t>
      </w:r>
      <w:r w:rsidR="00D37BC8" w:rsidRPr="00D37BC8">
        <w:t xml:space="preserve"> </w:t>
      </w:r>
    </w:p>
    <w:sectPr w:rsidR="00D532B5" w:rsidSect="00B24185">
      <w:headerReference w:type="default" r:id="rId20"/>
      <w:pgSz w:w="16838" w:h="11906" w:orient="landscape"/>
      <w:pgMar w:top="567" w:right="567" w:bottom="707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E45" w:rsidRDefault="00CE1E45" w:rsidP="00CE0380">
      <w:pPr>
        <w:spacing w:after="0" w:line="240" w:lineRule="auto"/>
      </w:pPr>
      <w:r>
        <w:separator/>
      </w:r>
    </w:p>
  </w:endnote>
  <w:endnote w:type="continuationSeparator" w:id="0">
    <w:p w:rsidR="00CE1E45" w:rsidRDefault="00CE1E45" w:rsidP="00CE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-Light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E45" w:rsidRDefault="00CE1E45" w:rsidP="00CE0380">
      <w:pPr>
        <w:spacing w:after="0" w:line="240" w:lineRule="auto"/>
      </w:pPr>
      <w:r>
        <w:separator/>
      </w:r>
    </w:p>
  </w:footnote>
  <w:footnote w:type="continuationSeparator" w:id="0">
    <w:p w:rsidR="00CE1E45" w:rsidRDefault="00CE1E45" w:rsidP="00CE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380" w:rsidRDefault="00CE0380">
    <w:pPr>
      <w:pStyle w:val="a4"/>
    </w:pPr>
    <w:r>
      <w:t>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CF4"/>
    <w:rsid w:val="000130D6"/>
    <w:rsid w:val="00052A9D"/>
    <w:rsid w:val="0006638A"/>
    <w:rsid w:val="000A0636"/>
    <w:rsid w:val="000D76CC"/>
    <w:rsid w:val="000E64EE"/>
    <w:rsid w:val="000F039F"/>
    <w:rsid w:val="00123F28"/>
    <w:rsid w:val="00144B16"/>
    <w:rsid w:val="00157EB8"/>
    <w:rsid w:val="001605F1"/>
    <w:rsid w:val="00171EAE"/>
    <w:rsid w:val="0017451F"/>
    <w:rsid w:val="001A2748"/>
    <w:rsid w:val="001B6A34"/>
    <w:rsid w:val="001D22A2"/>
    <w:rsid w:val="001F2D7E"/>
    <w:rsid w:val="001F6CF4"/>
    <w:rsid w:val="00217A52"/>
    <w:rsid w:val="00254CEC"/>
    <w:rsid w:val="00287A40"/>
    <w:rsid w:val="002A093C"/>
    <w:rsid w:val="002B7C8E"/>
    <w:rsid w:val="002D6B6E"/>
    <w:rsid w:val="002E7B8D"/>
    <w:rsid w:val="002F46AE"/>
    <w:rsid w:val="00316DF0"/>
    <w:rsid w:val="0036021A"/>
    <w:rsid w:val="003B74EE"/>
    <w:rsid w:val="004153D7"/>
    <w:rsid w:val="00417339"/>
    <w:rsid w:val="0045599C"/>
    <w:rsid w:val="004A0F1A"/>
    <w:rsid w:val="004A377E"/>
    <w:rsid w:val="004B1FDF"/>
    <w:rsid w:val="004D55AE"/>
    <w:rsid w:val="004E0586"/>
    <w:rsid w:val="004F4B51"/>
    <w:rsid w:val="00516F41"/>
    <w:rsid w:val="00517B74"/>
    <w:rsid w:val="005259E8"/>
    <w:rsid w:val="0056318A"/>
    <w:rsid w:val="00595FB3"/>
    <w:rsid w:val="006246E5"/>
    <w:rsid w:val="00625B06"/>
    <w:rsid w:val="006910BD"/>
    <w:rsid w:val="006C01A5"/>
    <w:rsid w:val="006F2F55"/>
    <w:rsid w:val="00774F3A"/>
    <w:rsid w:val="00783C76"/>
    <w:rsid w:val="007C63FB"/>
    <w:rsid w:val="007C73B2"/>
    <w:rsid w:val="00830618"/>
    <w:rsid w:val="00837DE9"/>
    <w:rsid w:val="00843CA5"/>
    <w:rsid w:val="008B0697"/>
    <w:rsid w:val="008D1155"/>
    <w:rsid w:val="00915F66"/>
    <w:rsid w:val="00931060"/>
    <w:rsid w:val="00947F7E"/>
    <w:rsid w:val="009A5C2B"/>
    <w:rsid w:val="009F0CC9"/>
    <w:rsid w:val="00A74589"/>
    <w:rsid w:val="00A84EB0"/>
    <w:rsid w:val="00B24185"/>
    <w:rsid w:val="00B275A4"/>
    <w:rsid w:val="00B435CE"/>
    <w:rsid w:val="00B528A6"/>
    <w:rsid w:val="00B61C50"/>
    <w:rsid w:val="00BB1C26"/>
    <w:rsid w:val="00BB4FA5"/>
    <w:rsid w:val="00BD07B8"/>
    <w:rsid w:val="00BF227D"/>
    <w:rsid w:val="00BF4352"/>
    <w:rsid w:val="00C23D80"/>
    <w:rsid w:val="00C3169C"/>
    <w:rsid w:val="00C31741"/>
    <w:rsid w:val="00C37D68"/>
    <w:rsid w:val="00C40857"/>
    <w:rsid w:val="00C528BE"/>
    <w:rsid w:val="00CA2A3E"/>
    <w:rsid w:val="00CC532F"/>
    <w:rsid w:val="00CD4896"/>
    <w:rsid w:val="00CE0380"/>
    <w:rsid w:val="00CE1E45"/>
    <w:rsid w:val="00D04755"/>
    <w:rsid w:val="00D06851"/>
    <w:rsid w:val="00D170B4"/>
    <w:rsid w:val="00D30D0B"/>
    <w:rsid w:val="00D37BC8"/>
    <w:rsid w:val="00D532B5"/>
    <w:rsid w:val="00D54A17"/>
    <w:rsid w:val="00DA28B5"/>
    <w:rsid w:val="00DE1806"/>
    <w:rsid w:val="00DE49F9"/>
    <w:rsid w:val="00DE6535"/>
    <w:rsid w:val="00E024E2"/>
    <w:rsid w:val="00E03B2A"/>
    <w:rsid w:val="00E63166"/>
    <w:rsid w:val="00E64871"/>
    <w:rsid w:val="00E701FD"/>
    <w:rsid w:val="00E950BF"/>
    <w:rsid w:val="00E95ED4"/>
    <w:rsid w:val="00EB345A"/>
    <w:rsid w:val="00EB65E3"/>
    <w:rsid w:val="00EC2897"/>
    <w:rsid w:val="00F11CA0"/>
    <w:rsid w:val="00F212EA"/>
    <w:rsid w:val="00F611E2"/>
    <w:rsid w:val="00F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30F2F-3B68-424F-979C-A5D4A762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C2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E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0380"/>
  </w:style>
  <w:style w:type="paragraph" w:styleId="a6">
    <w:name w:val="footer"/>
    <w:basedOn w:val="a"/>
    <w:link w:val="a7"/>
    <w:uiPriority w:val="99"/>
    <w:semiHidden/>
    <w:unhideWhenUsed/>
    <w:rsid w:val="00CE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0380"/>
  </w:style>
  <w:style w:type="paragraph" w:styleId="a8">
    <w:name w:val="Balloon Text"/>
    <w:basedOn w:val="a"/>
    <w:link w:val="a9"/>
    <w:uiPriority w:val="99"/>
    <w:semiHidden/>
    <w:unhideWhenUsed/>
    <w:rsid w:val="00D5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3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807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2261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8778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262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2475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28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1436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747A-FB52-46A8-B831-D2DADD9B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5298</TotalTime>
  <Pages>5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42</cp:revision>
  <dcterms:created xsi:type="dcterms:W3CDTF">2023-03-30T10:08:00Z</dcterms:created>
  <dcterms:modified xsi:type="dcterms:W3CDTF">2023-10-20T08:15:00Z</dcterms:modified>
</cp:coreProperties>
</file>